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70C101" w14:textId="77777777" w:rsidR="001B2FCB" w:rsidRDefault="00000000">
      <w:pPr>
        <w:jc w:val="center"/>
        <w:rPr>
          <w:lang w:eastAsia="ko-KR"/>
        </w:rPr>
      </w:pPr>
      <w:r>
        <w:rPr>
          <w:rFonts w:eastAsia="맑은 고딕" w:cs="맑은 고딕"/>
          <w:b/>
          <w:color w:val="1F3864"/>
          <w:sz w:val="36"/>
          <w:lang w:eastAsia="ko-KR"/>
        </w:rPr>
        <w:t>스터짐 파워업 국어 문학1 정오표</w:t>
      </w:r>
    </w:p>
    <w:p w14:paraId="60A92E96" w14:textId="77777777" w:rsidR="001B2FCB" w:rsidRDefault="00000000">
      <w:pPr>
        <w:spacing w:after="100"/>
        <w:jc w:val="center"/>
        <w:rPr>
          <w:lang w:eastAsia="ko-KR"/>
        </w:rPr>
      </w:pPr>
      <w:r>
        <w:rPr>
          <w:rFonts w:eastAsia="맑은 고딕" w:cs="맑은 고딕"/>
          <w:color w:val="595959"/>
          <w:sz w:val="18"/>
          <w:lang w:eastAsia="ko-KR"/>
        </w:rPr>
        <w:t>검증 범위: 고전산문 106 + 고전산문 110 + 고전시가 83 + 고전시가 89 + 교과서 개념 학습 74 + 실전학습 145  |  검증일: 2026-07-10</w:t>
      </w:r>
    </w:p>
    <w:tbl>
      <w:tblPr>
        <w:tblW w:w="11800" w:type="dxa"/>
        <w:tblLook w:val="04A0" w:firstRow="1" w:lastRow="0" w:firstColumn="1" w:lastColumn="0" w:noHBand="0" w:noVBand="1"/>
      </w:tblPr>
      <w:tblGrid>
        <w:gridCol w:w="640"/>
        <w:gridCol w:w="1265"/>
        <w:gridCol w:w="640"/>
        <w:gridCol w:w="928"/>
        <w:gridCol w:w="888"/>
        <w:gridCol w:w="1372"/>
        <w:gridCol w:w="3012"/>
        <w:gridCol w:w="3055"/>
      </w:tblGrid>
      <w:tr w:rsidR="001B2FCB" w14:paraId="5FC3B939" w14:textId="77777777" w:rsidTr="00C61349">
        <w:trPr>
          <w:tblHeader/>
        </w:trPr>
        <w:tc>
          <w:tcPr>
            <w:tcW w:w="6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4472C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A31CE8" w14:textId="77777777" w:rsidR="001B2FCB" w:rsidRDefault="00000000">
            <w:pPr>
              <w:jc w:val="center"/>
            </w:pPr>
            <w:r>
              <w:rPr>
                <w:rFonts w:eastAsia="맑은 고딕" w:cs="맑은 고딕"/>
                <w:b/>
                <w:color w:val="FFFFFF"/>
                <w:sz w:val="20"/>
              </w:rPr>
              <w:t>순번</w:t>
            </w:r>
          </w:p>
        </w:tc>
        <w:tc>
          <w:tcPr>
            <w:tcW w:w="126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4472C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98BCA2" w14:textId="77777777" w:rsidR="001B2FCB" w:rsidRDefault="00000000">
            <w:pPr>
              <w:jc w:val="center"/>
            </w:pPr>
            <w:r>
              <w:rPr>
                <w:rFonts w:eastAsia="맑은 고딕" w:cs="맑은 고딕"/>
                <w:b/>
                <w:color w:val="FFFFFF"/>
                <w:sz w:val="20"/>
              </w:rPr>
              <w:t>구분</w:t>
            </w:r>
          </w:p>
        </w:tc>
        <w:tc>
          <w:tcPr>
            <w:tcW w:w="6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4472C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897037" w14:textId="77777777" w:rsidR="001B2FCB" w:rsidRDefault="00000000">
            <w:pPr>
              <w:jc w:val="center"/>
            </w:pPr>
            <w:r>
              <w:rPr>
                <w:rFonts w:eastAsia="맑은 고딕" w:cs="맑은 고딕"/>
                <w:b/>
                <w:color w:val="FFFFFF"/>
                <w:sz w:val="20"/>
              </w:rPr>
              <w:t>지문</w:t>
            </w:r>
          </w:p>
        </w:tc>
        <w:tc>
          <w:tcPr>
            <w:tcW w:w="92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4472C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A2ADE6" w14:textId="77777777" w:rsidR="001B2FCB" w:rsidRDefault="00000000">
            <w:pPr>
              <w:jc w:val="center"/>
            </w:pPr>
            <w:r>
              <w:rPr>
                <w:rFonts w:eastAsia="맑은 고딕" w:cs="맑은 고딕"/>
                <w:b/>
                <w:color w:val="FFFFFF"/>
                <w:sz w:val="20"/>
              </w:rPr>
              <w:t>문항</w:t>
            </w:r>
          </w:p>
        </w:tc>
        <w:tc>
          <w:tcPr>
            <w:tcW w:w="88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4472C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F601B5" w14:textId="77777777" w:rsidR="001B2FCB" w:rsidRDefault="00000000">
            <w:pPr>
              <w:jc w:val="center"/>
            </w:pPr>
            <w:r>
              <w:rPr>
                <w:rFonts w:eastAsia="맑은 고딕" w:cs="맑은 고딕"/>
                <w:b/>
                <w:color w:val="FFFFFF"/>
                <w:sz w:val="20"/>
              </w:rPr>
              <w:t>대학</w:t>
            </w:r>
          </w:p>
        </w:tc>
        <w:tc>
          <w:tcPr>
            <w:tcW w:w="137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4472C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AC5C97" w14:textId="77777777" w:rsidR="001B2FCB" w:rsidRDefault="00000000">
            <w:pPr>
              <w:jc w:val="center"/>
            </w:pPr>
            <w:r>
              <w:rPr>
                <w:rFonts w:eastAsia="맑은 고딕" w:cs="맑은 고딕"/>
                <w:b/>
                <w:color w:val="FFFFFF"/>
                <w:sz w:val="20"/>
              </w:rPr>
              <w:t>유형</w:t>
            </w:r>
          </w:p>
        </w:tc>
        <w:tc>
          <w:tcPr>
            <w:tcW w:w="301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4472C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68E38D" w14:textId="77777777" w:rsidR="001B2FCB" w:rsidRDefault="00000000">
            <w:pPr>
              <w:jc w:val="center"/>
            </w:pPr>
            <w:r>
              <w:rPr>
                <w:rFonts w:eastAsia="맑은 고딕" w:cs="맑은 고딕"/>
                <w:b/>
                <w:color w:val="FFFFFF"/>
                <w:sz w:val="20"/>
              </w:rPr>
              <w:t>오류내용</w:t>
            </w:r>
          </w:p>
        </w:tc>
        <w:tc>
          <w:tcPr>
            <w:tcW w:w="305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4472C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EE51C4" w14:textId="77777777" w:rsidR="001B2FCB" w:rsidRDefault="00000000">
            <w:pPr>
              <w:jc w:val="center"/>
            </w:pPr>
            <w:r>
              <w:rPr>
                <w:rFonts w:eastAsia="맑은 고딕" w:cs="맑은 고딕"/>
                <w:b/>
                <w:color w:val="FFFFFF"/>
                <w:sz w:val="20"/>
              </w:rPr>
              <w:t>수정</w:t>
            </w:r>
          </w:p>
        </w:tc>
      </w:tr>
      <w:tr w:rsidR="001B2FCB" w14:paraId="13237A30" w14:textId="77777777" w:rsidTr="00C61349">
        <w:tc>
          <w:tcPr>
            <w:tcW w:w="6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A5A48F" w14:textId="77777777" w:rsidR="001B2FCB" w:rsidRDefault="00000000">
            <w:pPr>
              <w:jc w:val="center"/>
            </w:pPr>
            <w:r>
              <w:rPr>
                <w:rFonts w:eastAsia="맑은 고딕" w:cs="맑은 고딕"/>
                <w:b/>
                <w:color w:val="C00000"/>
                <w:sz w:val="18"/>
              </w:rPr>
              <w:t>1</w:t>
            </w:r>
          </w:p>
        </w:tc>
        <w:tc>
          <w:tcPr>
            <w:tcW w:w="126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A6EE85" w14:textId="77777777" w:rsidR="001B2FCB" w:rsidRDefault="00000000">
            <w:pPr>
              <w:jc w:val="center"/>
            </w:pPr>
            <w:r>
              <w:rPr>
                <w:rFonts w:eastAsia="맑은 고딕" w:cs="맑은 고딕"/>
                <w:sz w:val="18"/>
              </w:rPr>
              <w:t>교과서 개념 학습</w:t>
            </w:r>
          </w:p>
        </w:tc>
        <w:tc>
          <w:tcPr>
            <w:tcW w:w="6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1945CC" w14:textId="77777777" w:rsidR="001B2FCB" w:rsidRDefault="00000000">
            <w:pPr>
              <w:jc w:val="center"/>
            </w:pPr>
            <w:r>
              <w:rPr>
                <w:rFonts w:eastAsia="맑은 고딕" w:cs="맑은 고딕"/>
                <w:sz w:val="18"/>
              </w:rPr>
              <w:t>74</w:t>
            </w:r>
          </w:p>
        </w:tc>
        <w:tc>
          <w:tcPr>
            <w:tcW w:w="92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978902" w14:textId="77777777" w:rsidR="001B2FCB" w:rsidRDefault="00000000">
            <w:pPr>
              <w:jc w:val="center"/>
            </w:pPr>
            <w:r>
              <w:rPr>
                <w:rFonts w:eastAsia="맑은 고딕" w:cs="맑은 고딕"/>
                <w:sz w:val="18"/>
              </w:rPr>
              <w:t>2번</w:t>
            </w:r>
          </w:p>
        </w:tc>
        <w:tc>
          <w:tcPr>
            <w:tcW w:w="88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701321" w14:textId="77777777" w:rsidR="001B2FCB" w:rsidRDefault="00000000">
            <w:pPr>
              <w:jc w:val="center"/>
            </w:pPr>
            <w:r>
              <w:rPr>
                <w:rFonts w:eastAsia="맑은 고딕" w:cs="맑은 고딕"/>
                <w:sz w:val="18"/>
              </w:rPr>
              <w:t>가천대</w:t>
            </w:r>
          </w:p>
        </w:tc>
        <w:tc>
          <w:tcPr>
            <w:tcW w:w="137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9AA724" w14:textId="77777777" w:rsidR="001B2FCB" w:rsidRDefault="00000000">
            <w:r>
              <w:rPr>
                <w:rFonts w:eastAsia="맑은 고딕" w:cs="맑은 고딕"/>
                <w:sz w:val="18"/>
              </w:rPr>
              <w:t>채점기준 배점 오류</w:t>
            </w:r>
          </w:p>
        </w:tc>
        <w:tc>
          <w:tcPr>
            <w:tcW w:w="301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0AD4DC" w14:textId="77777777" w:rsidR="001B2FCB" w:rsidRDefault="00000000">
            <w:pPr>
              <w:rPr>
                <w:lang w:eastAsia="ko-KR"/>
              </w:rPr>
            </w:pPr>
            <w:r>
              <w:rPr>
                <w:rFonts w:eastAsia="맑은 고딕" w:cs="맑은 고딕"/>
                <w:sz w:val="18"/>
                <w:lang w:eastAsia="ko-KR"/>
              </w:rPr>
              <w:t>채점기준 합계 4점 (① 2점 + ② 2점)</w:t>
            </w:r>
          </w:p>
        </w:tc>
        <w:tc>
          <w:tcPr>
            <w:tcW w:w="305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94F262" w14:textId="77777777" w:rsidR="001B2FCB" w:rsidRDefault="00000000">
            <w:pPr>
              <w:rPr>
                <w:lang w:eastAsia="ko-KR"/>
              </w:rPr>
            </w:pPr>
            <w:r>
              <w:rPr>
                <w:rFonts w:eastAsia="맑은 고딕" w:cs="맑은 고딕"/>
                <w:sz w:val="18"/>
                <w:lang w:eastAsia="ko-KR"/>
              </w:rPr>
              <w:t>10점 기준에 맞게 배점 재설정 (예: ① 5점 + ② 5점)</w:t>
            </w:r>
          </w:p>
        </w:tc>
      </w:tr>
      <w:tr w:rsidR="001B2FCB" w14:paraId="565DDBE3" w14:textId="77777777" w:rsidTr="00C61349">
        <w:tc>
          <w:tcPr>
            <w:tcW w:w="6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133C15" w14:textId="77777777" w:rsidR="001B2FCB" w:rsidRDefault="00000000">
            <w:pPr>
              <w:jc w:val="center"/>
            </w:pPr>
            <w:r>
              <w:rPr>
                <w:rFonts w:eastAsia="맑은 고딕" w:cs="맑은 고딕"/>
                <w:b/>
                <w:color w:val="C00000"/>
                <w:sz w:val="18"/>
              </w:rPr>
              <w:t>2</w:t>
            </w:r>
          </w:p>
        </w:tc>
        <w:tc>
          <w:tcPr>
            <w:tcW w:w="126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F4D7C2" w14:textId="77777777" w:rsidR="001B2FCB" w:rsidRDefault="00000000">
            <w:pPr>
              <w:jc w:val="center"/>
            </w:pPr>
            <w:r>
              <w:rPr>
                <w:rFonts w:eastAsia="맑은 고딕" w:cs="맑은 고딕"/>
                <w:sz w:val="18"/>
              </w:rPr>
              <w:t>고전시가</w:t>
            </w:r>
          </w:p>
        </w:tc>
        <w:tc>
          <w:tcPr>
            <w:tcW w:w="6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05F70F" w14:textId="77777777" w:rsidR="001B2FCB" w:rsidRDefault="00000000">
            <w:pPr>
              <w:jc w:val="center"/>
            </w:pPr>
            <w:r>
              <w:rPr>
                <w:rFonts w:eastAsia="맑은 고딕" w:cs="맑은 고딕"/>
                <w:sz w:val="18"/>
              </w:rPr>
              <w:t>83</w:t>
            </w:r>
          </w:p>
        </w:tc>
        <w:tc>
          <w:tcPr>
            <w:tcW w:w="92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E3BC2A" w14:textId="77777777" w:rsidR="001B2FCB" w:rsidRDefault="00000000">
            <w:pPr>
              <w:jc w:val="center"/>
            </w:pPr>
            <w:r>
              <w:rPr>
                <w:rFonts w:eastAsia="맑은 고딕" w:cs="맑은 고딕"/>
                <w:sz w:val="18"/>
              </w:rPr>
              <w:t>2번</w:t>
            </w:r>
          </w:p>
        </w:tc>
        <w:tc>
          <w:tcPr>
            <w:tcW w:w="88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B65633" w14:textId="77777777" w:rsidR="001B2FCB" w:rsidRDefault="00000000">
            <w:pPr>
              <w:jc w:val="center"/>
            </w:pPr>
            <w:r>
              <w:rPr>
                <w:rFonts w:eastAsia="맑은 고딕" w:cs="맑은 고딕"/>
                <w:sz w:val="18"/>
              </w:rPr>
              <w:t>가천대</w:t>
            </w:r>
          </w:p>
        </w:tc>
        <w:tc>
          <w:tcPr>
            <w:tcW w:w="137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15C330" w14:textId="77777777" w:rsidR="001B2FCB" w:rsidRDefault="00000000">
            <w:r>
              <w:rPr>
                <w:rFonts w:eastAsia="맑은 고딕" w:cs="맑은 고딕"/>
                <w:sz w:val="18"/>
              </w:rPr>
              <w:t>채점기준 배점 오류</w:t>
            </w:r>
          </w:p>
        </w:tc>
        <w:tc>
          <w:tcPr>
            <w:tcW w:w="301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EDC80E" w14:textId="77777777" w:rsidR="001B2FCB" w:rsidRDefault="00000000">
            <w:pPr>
              <w:rPr>
                <w:lang w:eastAsia="ko-KR"/>
              </w:rPr>
            </w:pPr>
            <w:r>
              <w:rPr>
                <w:rFonts w:eastAsia="맑은 고딕" w:cs="맑은 고딕"/>
                <w:sz w:val="18"/>
                <w:lang w:eastAsia="ko-KR"/>
              </w:rPr>
              <w:t>채점기준 합계 4점 (① 2점 + ② 2점)</w:t>
            </w:r>
          </w:p>
        </w:tc>
        <w:tc>
          <w:tcPr>
            <w:tcW w:w="305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207CBC" w14:textId="77777777" w:rsidR="001B2FCB" w:rsidRDefault="00000000">
            <w:pPr>
              <w:rPr>
                <w:lang w:eastAsia="ko-KR"/>
              </w:rPr>
            </w:pPr>
            <w:r>
              <w:rPr>
                <w:rFonts w:eastAsia="맑은 고딕" w:cs="맑은 고딕"/>
                <w:sz w:val="18"/>
                <w:lang w:eastAsia="ko-KR"/>
              </w:rPr>
              <w:t>10점 기준에 맞게 배점 재설정 (예: ① 5점 + ② 5점)</w:t>
            </w:r>
          </w:p>
        </w:tc>
      </w:tr>
      <w:tr w:rsidR="001B2FCB" w14:paraId="1CB94BB6" w14:textId="77777777" w:rsidTr="00C61349">
        <w:tc>
          <w:tcPr>
            <w:tcW w:w="6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C97804" w14:textId="77777777" w:rsidR="001B2FCB" w:rsidRDefault="00000000">
            <w:pPr>
              <w:jc w:val="center"/>
            </w:pPr>
            <w:r>
              <w:rPr>
                <w:rFonts w:eastAsia="맑은 고딕" w:cs="맑은 고딕"/>
                <w:b/>
                <w:color w:val="C00000"/>
                <w:sz w:val="18"/>
              </w:rPr>
              <w:t>3</w:t>
            </w:r>
          </w:p>
        </w:tc>
        <w:tc>
          <w:tcPr>
            <w:tcW w:w="126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0E33FA" w14:textId="77777777" w:rsidR="001B2FCB" w:rsidRDefault="00000000">
            <w:pPr>
              <w:jc w:val="center"/>
            </w:pPr>
            <w:r>
              <w:rPr>
                <w:rFonts w:eastAsia="맑은 고딕" w:cs="맑은 고딕"/>
                <w:sz w:val="18"/>
              </w:rPr>
              <w:t>고전시가</w:t>
            </w:r>
          </w:p>
        </w:tc>
        <w:tc>
          <w:tcPr>
            <w:tcW w:w="6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ECE7B2" w14:textId="77777777" w:rsidR="001B2FCB" w:rsidRDefault="00000000">
            <w:pPr>
              <w:jc w:val="center"/>
            </w:pPr>
            <w:r>
              <w:rPr>
                <w:rFonts w:eastAsia="맑은 고딕" w:cs="맑은 고딕"/>
                <w:sz w:val="18"/>
              </w:rPr>
              <w:t>89</w:t>
            </w:r>
          </w:p>
        </w:tc>
        <w:tc>
          <w:tcPr>
            <w:tcW w:w="92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816477" w14:textId="77777777" w:rsidR="001B2FCB" w:rsidRDefault="00000000">
            <w:pPr>
              <w:jc w:val="center"/>
            </w:pPr>
            <w:r>
              <w:rPr>
                <w:rFonts w:eastAsia="맑은 고딕" w:cs="맑은 고딕"/>
                <w:sz w:val="18"/>
              </w:rPr>
              <w:t>4번</w:t>
            </w:r>
          </w:p>
        </w:tc>
        <w:tc>
          <w:tcPr>
            <w:tcW w:w="88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F80A09" w14:textId="77777777" w:rsidR="001B2FCB" w:rsidRDefault="00000000">
            <w:pPr>
              <w:jc w:val="center"/>
            </w:pPr>
            <w:r>
              <w:rPr>
                <w:rFonts w:eastAsia="맑은 고딕" w:cs="맑은 고딕"/>
                <w:sz w:val="18"/>
              </w:rPr>
              <w:t>상명대</w:t>
            </w:r>
          </w:p>
        </w:tc>
        <w:tc>
          <w:tcPr>
            <w:tcW w:w="137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A5EF2F" w14:textId="77777777" w:rsidR="001B2FCB" w:rsidRDefault="00000000">
            <w:r>
              <w:rPr>
                <w:rFonts w:eastAsia="맑은 고딕" w:cs="맑은 고딕"/>
                <w:sz w:val="18"/>
              </w:rPr>
              <w:t>출제의도 텍스트 혼입</w:t>
            </w:r>
          </w:p>
        </w:tc>
        <w:tc>
          <w:tcPr>
            <w:tcW w:w="301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D5B7D7" w14:textId="77777777" w:rsidR="001B2FCB" w:rsidRDefault="00000000">
            <w:pPr>
              <w:rPr>
                <w:lang w:eastAsia="ko-KR"/>
              </w:rPr>
            </w:pPr>
            <w:r>
              <w:rPr>
                <w:rFonts w:eastAsia="맑은 고딕" w:cs="맑은 고딕"/>
                <w:sz w:val="18"/>
                <w:lang w:eastAsia="ko-KR"/>
              </w:rPr>
              <w:t>채점기준(정답 및 해설) 영역에 "해방 직후의 시대적 상황과 이념적 갈등을 다룬 시나리오를 분석하고, 인물의 대사와 명칭 속에 담긴 사회적 의미와 개인적 감정의 대립 구조를 파악할 수 있는지 측정한다." 삽입됨</w:t>
            </w:r>
          </w:p>
        </w:tc>
        <w:tc>
          <w:tcPr>
            <w:tcW w:w="305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FA7DCF" w14:textId="77777777" w:rsidR="001B2FCB" w:rsidRDefault="00000000">
            <w:pPr>
              <w:rPr>
                <w:lang w:eastAsia="ko-KR"/>
              </w:rPr>
            </w:pPr>
            <w:r>
              <w:rPr>
                <w:rFonts w:eastAsia="맑은 고딕" w:cs="맑은 고딕"/>
                <w:sz w:val="18"/>
                <w:lang w:eastAsia="ko-KR"/>
              </w:rPr>
              <w:t>해당 출제의도 텍스트 삭제 — 유배 가사(탄궁가) 지문과 무관한 내용</w:t>
            </w:r>
          </w:p>
        </w:tc>
      </w:tr>
      <w:tr w:rsidR="001B2FCB" w14:paraId="6E5F74B9" w14:textId="77777777" w:rsidTr="00C61349">
        <w:tc>
          <w:tcPr>
            <w:tcW w:w="6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9A52F9" w14:textId="77777777" w:rsidR="001B2FCB" w:rsidRDefault="00000000">
            <w:pPr>
              <w:jc w:val="center"/>
            </w:pPr>
            <w:r>
              <w:rPr>
                <w:rFonts w:eastAsia="맑은 고딕" w:cs="맑은 고딕"/>
                <w:b/>
                <w:color w:val="C00000"/>
                <w:sz w:val="18"/>
              </w:rPr>
              <w:t>4</w:t>
            </w:r>
          </w:p>
        </w:tc>
        <w:tc>
          <w:tcPr>
            <w:tcW w:w="126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6DC35E" w14:textId="77777777" w:rsidR="001B2FCB" w:rsidRDefault="00000000">
            <w:pPr>
              <w:jc w:val="center"/>
            </w:pPr>
            <w:r>
              <w:rPr>
                <w:rFonts w:eastAsia="맑은 고딕" w:cs="맑은 고딕"/>
                <w:sz w:val="18"/>
              </w:rPr>
              <w:t>고전산문</w:t>
            </w:r>
          </w:p>
        </w:tc>
        <w:tc>
          <w:tcPr>
            <w:tcW w:w="6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ECCDBC" w14:textId="77777777" w:rsidR="001B2FCB" w:rsidRDefault="00000000">
            <w:pPr>
              <w:jc w:val="center"/>
            </w:pPr>
            <w:r>
              <w:rPr>
                <w:rFonts w:eastAsia="맑은 고딕" w:cs="맑은 고딕"/>
                <w:sz w:val="18"/>
              </w:rPr>
              <w:t>106</w:t>
            </w:r>
          </w:p>
        </w:tc>
        <w:tc>
          <w:tcPr>
            <w:tcW w:w="92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9D5DF1" w14:textId="77777777" w:rsidR="001B2FCB" w:rsidRDefault="00000000">
            <w:pPr>
              <w:jc w:val="center"/>
            </w:pPr>
            <w:r>
              <w:rPr>
                <w:rFonts w:eastAsia="맑은 고딕" w:cs="맑은 고딕"/>
                <w:sz w:val="18"/>
              </w:rPr>
              <w:t>1번·6번</w:t>
            </w:r>
          </w:p>
        </w:tc>
        <w:tc>
          <w:tcPr>
            <w:tcW w:w="88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29CCAD" w14:textId="77777777" w:rsidR="001B2FCB" w:rsidRDefault="001B2FCB">
            <w:pPr>
              <w:jc w:val="center"/>
            </w:pPr>
          </w:p>
        </w:tc>
        <w:tc>
          <w:tcPr>
            <w:tcW w:w="137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9DF8CA" w14:textId="77777777" w:rsidR="001B2FCB" w:rsidRDefault="00000000">
            <w:r>
              <w:rPr>
                <w:rFonts w:eastAsia="맑은 고딕" w:cs="맑은 고딕"/>
                <w:sz w:val="18"/>
              </w:rPr>
              <w:t>동일 지명 표기 불일치</w:t>
            </w:r>
          </w:p>
        </w:tc>
        <w:tc>
          <w:tcPr>
            <w:tcW w:w="301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5E4575" w14:textId="77777777" w:rsidR="001B2FCB" w:rsidRDefault="00000000">
            <w:pPr>
              <w:rPr>
                <w:lang w:eastAsia="ko-KR"/>
              </w:rPr>
            </w:pPr>
            <w:r>
              <w:rPr>
                <w:rFonts w:eastAsia="맑은 고딕" w:cs="맑은 고딕"/>
                <w:sz w:val="18"/>
                <w:lang w:eastAsia="ko-KR"/>
              </w:rPr>
              <w:t>1번 채점기준: "서해무릉" / 6번 채점기준: "서해무롱"</w:t>
            </w:r>
          </w:p>
        </w:tc>
        <w:tc>
          <w:tcPr>
            <w:tcW w:w="305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9B7EE2" w14:textId="77777777" w:rsidR="001B2FCB" w:rsidRDefault="00000000">
            <w:pPr>
              <w:rPr>
                <w:lang w:eastAsia="ko-KR"/>
              </w:rPr>
            </w:pPr>
            <w:r>
              <w:rPr>
                <w:rFonts w:eastAsia="맑은 고딕" w:cs="맑은 고딕"/>
                <w:sz w:val="18"/>
                <w:lang w:eastAsia="ko-KR"/>
              </w:rPr>
              <w:t>동일 지명으로 통일 — "서해무릉" 또는 "서해무롱" 중 원문 표기에 맞는 것으로 통일</w:t>
            </w:r>
          </w:p>
        </w:tc>
      </w:tr>
      <w:tr w:rsidR="001B2FCB" w14:paraId="5D1559CC" w14:textId="77777777" w:rsidTr="00C61349">
        <w:tc>
          <w:tcPr>
            <w:tcW w:w="6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0DC821" w14:textId="77777777" w:rsidR="001B2FCB" w:rsidRDefault="00000000">
            <w:pPr>
              <w:jc w:val="center"/>
            </w:pPr>
            <w:r>
              <w:rPr>
                <w:rFonts w:eastAsia="맑은 고딕" w:cs="맑은 고딕"/>
                <w:b/>
                <w:color w:val="C00000"/>
                <w:sz w:val="18"/>
              </w:rPr>
              <w:t>5</w:t>
            </w:r>
          </w:p>
        </w:tc>
        <w:tc>
          <w:tcPr>
            <w:tcW w:w="126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C37B9F" w14:textId="77777777" w:rsidR="001B2FCB" w:rsidRDefault="00000000">
            <w:pPr>
              <w:jc w:val="center"/>
            </w:pPr>
            <w:r>
              <w:rPr>
                <w:rFonts w:eastAsia="맑은 고딕" w:cs="맑은 고딕"/>
                <w:sz w:val="18"/>
              </w:rPr>
              <w:t>고전산문</w:t>
            </w:r>
          </w:p>
        </w:tc>
        <w:tc>
          <w:tcPr>
            <w:tcW w:w="6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6A503D" w14:textId="77777777" w:rsidR="001B2FCB" w:rsidRDefault="00000000">
            <w:pPr>
              <w:jc w:val="center"/>
            </w:pPr>
            <w:r>
              <w:rPr>
                <w:rFonts w:eastAsia="맑은 고딕" w:cs="맑은 고딕"/>
                <w:sz w:val="18"/>
              </w:rPr>
              <w:t>110</w:t>
            </w:r>
          </w:p>
        </w:tc>
        <w:tc>
          <w:tcPr>
            <w:tcW w:w="92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9506F5" w14:textId="77777777" w:rsidR="001B2FCB" w:rsidRDefault="00000000">
            <w:pPr>
              <w:jc w:val="center"/>
            </w:pPr>
            <w:r>
              <w:rPr>
                <w:rFonts w:eastAsia="맑은 고딕" w:cs="맑은 고딕"/>
                <w:sz w:val="18"/>
              </w:rPr>
              <w:t>2번</w:t>
            </w:r>
          </w:p>
        </w:tc>
        <w:tc>
          <w:tcPr>
            <w:tcW w:w="88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38B3D4" w14:textId="77777777" w:rsidR="001B2FCB" w:rsidRDefault="00000000">
            <w:pPr>
              <w:jc w:val="center"/>
            </w:pPr>
            <w:r>
              <w:rPr>
                <w:rFonts w:eastAsia="맑은 고딕" w:cs="맑은 고딕"/>
                <w:sz w:val="18"/>
              </w:rPr>
              <w:t>가천대</w:t>
            </w:r>
          </w:p>
        </w:tc>
        <w:tc>
          <w:tcPr>
            <w:tcW w:w="137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57A926" w14:textId="77777777" w:rsidR="001B2FCB" w:rsidRDefault="00000000">
            <w:r>
              <w:rPr>
                <w:rFonts w:eastAsia="맑은 고딕" w:cs="맑은 고딕"/>
                <w:sz w:val="18"/>
              </w:rPr>
              <w:t>출제의도 텍스트 혼입</w:t>
            </w:r>
          </w:p>
        </w:tc>
        <w:tc>
          <w:tcPr>
            <w:tcW w:w="301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010E8B" w14:textId="77777777" w:rsidR="001B2FCB" w:rsidRDefault="00000000">
            <w:pPr>
              <w:rPr>
                <w:lang w:eastAsia="ko-KR"/>
              </w:rPr>
            </w:pPr>
            <w:r>
              <w:rPr>
                <w:rFonts w:eastAsia="맑은 고딕" w:cs="맑은 고딕"/>
                <w:sz w:val="18"/>
                <w:lang w:eastAsia="ko-KR"/>
              </w:rPr>
              <w:t>채점기준(정답 및 해설) 영역에 "이 작품은 계절의 흐름에 따라 부모님을 향한 그리움과 한탄을 드러내고 있다..." 삽입됨</w:t>
            </w:r>
          </w:p>
        </w:tc>
        <w:tc>
          <w:tcPr>
            <w:tcW w:w="305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97A804" w14:textId="77777777" w:rsidR="001B2FCB" w:rsidRDefault="00000000">
            <w:pPr>
              <w:rPr>
                <w:lang w:eastAsia="ko-KR"/>
              </w:rPr>
            </w:pPr>
            <w:r>
              <w:rPr>
                <w:rFonts w:eastAsia="맑은 고딕" w:cs="맑은 고딕"/>
                <w:sz w:val="18"/>
                <w:lang w:eastAsia="ko-KR"/>
              </w:rPr>
              <w:t>해당 출제의도 텍스트 삭제 — 금방울전(고전소설) 지문과 무관한 사친가(고전시가 88) 출제의도</w:t>
            </w:r>
          </w:p>
        </w:tc>
      </w:tr>
      <w:tr w:rsidR="001B2FCB" w14:paraId="3D7F07CA" w14:textId="77777777" w:rsidTr="00C61349">
        <w:tc>
          <w:tcPr>
            <w:tcW w:w="6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22D7BB" w14:textId="77777777" w:rsidR="001B2FCB" w:rsidRDefault="00000000">
            <w:pPr>
              <w:jc w:val="center"/>
            </w:pPr>
            <w:r>
              <w:rPr>
                <w:rFonts w:eastAsia="맑은 고딕" w:cs="맑은 고딕"/>
                <w:b/>
                <w:color w:val="C00000"/>
                <w:sz w:val="18"/>
              </w:rPr>
              <w:lastRenderedPageBreak/>
              <w:t>6</w:t>
            </w:r>
          </w:p>
        </w:tc>
        <w:tc>
          <w:tcPr>
            <w:tcW w:w="126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BAD4A3" w14:textId="77777777" w:rsidR="001B2FCB" w:rsidRDefault="00000000">
            <w:pPr>
              <w:jc w:val="center"/>
            </w:pPr>
            <w:r>
              <w:rPr>
                <w:rFonts w:eastAsia="맑은 고딕" w:cs="맑은 고딕"/>
                <w:sz w:val="18"/>
              </w:rPr>
              <w:t>실전학습</w:t>
            </w:r>
          </w:p>
        </w:tc>
        <w:tc>
          <w:tcPr>
            <w:tcW w:w="6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7C316D" w14:textId="77777777" w:rsidR="001B2FCB" w:rsidRDefault="00000000">
            <w:pPr>
              <w:jc w:val="center"/>
            </w:pPr>
            <w:r>
              <w:rPr>
                <w:rFonts w:eastAsia="맑은 고딕" w:cs="맑은 고딕"/>
                <w:sz w:val="18"/>
              </w:rPr>
              <w:t>145</w:t>
            </w:r>
          </w:p>
        </w:tc>
        <w:tc>
          <w:tcPr>
            <w:tcW w:w="92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8115FD" w14:textId="77777777" w:rsidR="001B2FCB" w:rsidRDefault="00000000">
            <w:pPr>
              <w:jc w:val="center"/>
            </w:pPr>
            <w:r>
              <w:rPr>
                <w:rFonts w:eastAsia="맑은 고딕" w:cs="맑은 고딕"/>
                <w:sz w:val="18"/>
              </w:rPr>
              <w:t>4번</w:t>
            </w:r>
          </w:p>
        </w:tc>
        <w:tc>
          <w:tcPr>
            <w:tcW w:w="88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355A42" w14:textId="77777777" w:rsidR="001B2FCB" w:rsidRDefault="00000000">
            <w:pPr>
              <w:jc w:val="center"/>
            </w:pPr>
            <w:r>
              <w:rPr>
                <w:rFonts w:eastAsia="맑은 고딕" w:cs="맑은 고딕"/>
                <w:sz w:val="18"/>
              </w:rPr>
              <w:t>상명대</w:t>
            </w:r>
          </w:p>
        </w:tc>
        <w:tc>
          <w:tcPr>
            <w:tcW w:w="137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D47D88" w14:textId="77777777" w:rsidR="001B2FCB" w:rsidRDefault="00000000">
            <w:pPr>
              <w:rPr>
                <w:lang w:eastAsia="ko-KR"/>
              </w:rPr>
            </w:pPr>
            <w:r>
              <w:rPr>
                <w:rFonts w:eastAsia="맑은 고딕" w:cs="맑은 고딕"/>
                <w:sz w:val="18"/>
                <w:lang w:eastAsia="ko-KR"/>
              </w:rPr>
              <w:t>채점기준 발문↔정답 불일치</w:t>
            </w:r>
          </w:p>
        </w:tc>
        <w:tc>
          <w:tcPr>
            <w:tcW w:w="301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E07EEF" w14:textId="77777777" w:rsidR="001B2FCB" w:rsidRDefault="00000000">
            <w:pPr>
              <w:rPr>
                <w:lang w:eastAsia="ko-KR"/>
              </w:rPr>
            </w:pPr>
            <w:r>
              <w:rPr>
                <w:rFonts w:eastAsia="맑은 고딕" w:cs="맑은 고딕"/>
                <w:sz w:val="18"/>
                <w:lang w:eastAsia="ko-KR"/>
              </w:rPr>
              <w:t>채점기준에 ② 청촉 배점 누락, 없는 답안 "③ 가고파도 2.5점" 삽입, ③ 항목 번호 중복 (③이리 2점 / ③가고파도 2.5점)</w:t>
            </w:r>
          </w:p>
        </w:tc>
        <w:tc>
          <w:tcPr>
            <w:tcW w:w="305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7256F8" w14:textId="77777777" w:rsidR="001B2FCB" w:rsidRDefault="00000000">
            <w:pPr>
              <w:rPr>
                <w:lang w:eastAsia="ko-KR"/>
              </w:rPr>
            </w:pPr>
            <w:r>
              <w:rPr>
                <w:rFonts w:eastAsia="맑은 고딕" w:cs="맑은 고딕"/>
                <w:sz w:val="18"/>
                <w:lang w:eastAsia="ko-KR"/>
              </w:rPr>
              <w:t>채점기준 수정: ① 녹비에 가로 왈 자를 씀 3점 / ② 청촉 2점 / ③ 이리 2.5점 / ④ 가득하여 2.5점 (또는 10점 합산에 맞게 재조정)</w:t>
            </w:r>
          </w:p>
        </w:tc>
      </w:tr>
    </w:tbl>
    <w:p w14:paraId="4D5AA3DB" w14:textId="77777777" w:rsidR="00C9489F" w:rsidRDefault="00C9489F">
      <w:pPr>
        <w:rPr>
          <w:lang w:eastAsia="ko-KR"/>
        </w:rPr>
      </w:pPr>
    </w:p>
    <w:sectPr w:rsidR="00C9489F" w:rsidSect="00034616">
      <w:pgSz w:w="16838" w:h="11906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맑은 고딕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18924625">
    <w:abstractNumId w:val="8"/>
  </w:num>
  <w:num w:numId="2" w16cid:durableId="151916962">
    <w:abstractNumId w:val="6"/>
  </w:num>
  <w:num w:numId="3" w16cid:durableId="187454910">
    <w:abstractNumId w:val="5"/>
  </w:num>
  <w:num w:numId="4" w16cid:durableId="706949412">
    <w:abstractNumId w:val="4"/>
  </w:num>
  <w:num w:numId="5" w16cid:durableId="468013422">
    <w:abstractNumId w:val="7"/>
  </w:num>
  <w:num w:numId="6" w16cid:durableId="577130320">
    <w:abstractNumId w:val="3"/>
  </w:num>
  <w:num w:numId="7" w16cid:durableId="1483157115">
    <w:abstractNumId w:val="2"/>
  </w:num>
  <w:num w:numId="8" w16cid:durableId="359822705">
    <w:abstractNumId w:val="1"/>
  </w:num>
  <w:num w:numId="9" w16cid:durableId="20497953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525D"/>
    <w:rsid w:val="00034616"/>
    <w:rsid w:val="0006063C"/>
    <w:rsid w:val="0015074B"/>
    <w:rsid w:val="00196579"/>
    <w:rsid w:val="001B2FCB"/>
    <w:rsid w:val="0029639D"/>
    <w:rsid w:val="00326F90"/>
    <w:rsid w:val="00733748"/>
    <w:rsid w:val="00AA1D8D"/>
    <w:rsid w:val="00B47730"/>
    <w:rsid w:val="00C61349"/>
    <w:rsid w:val="00C9489F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6A8BEBF"/>
  <w14:defaultImageDpi w14:val="300"/>
  <w15:docId w15:val="{C55CCCC0-6E98-4BE6-90B8-2C6625CA9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맑은 고딕" w:hAnsi="맑은 고딕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재석 이</cp:lastModifiedBy>
  <cp:revision>3</cp:revision>
  <dcterms:created xsi:type="dcterms:W3CDTF">2013-12-23T23:15:00Z</dcterms:created>
  <dcterms:modified xsi:type="dcterms:W3CDTF">2026-09-10T02:35:00Z</dcterms:modified>
  <cp:category/>
</cp:coreProperties>
</file>